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49439F" w:rsidRPr="0049439F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sz w:val="22"/>
                <w:szCs w:val="22"/>
                <w:rtl/>
              </w:rPr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13970</wp:posOffset>
                      </wp:positionV>
                      <wp:extent cx="3836670" cy="609600"/>
                      <wp:effectExtent l="0" t="0" r="11430" b="57150"/>
                      <wp:wrapNone/>
                      <wp:docPr id="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برگه ارزیابی </w:t>
                                  </w: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دفاع نهایی رساله دکتری </w:t>
                                  </w:r>
                                </w:p>
                                <w:p w:rsidR="004C679C" w:rsidRPr="001A7F88" w:rsidRDefault="00C93BA5" w:rsidP="001A7F88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u w:val="single"/>
                                    </w:rPr>
                                  </w:pPr>
                                  <w:r w:rsidRPr="001E5192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1E519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  <w:u w:val="single"/>
                                    </w:rPr>
                                    <w:t>AUT-FM-3316-11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B713CD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>ورودی</w:t>
                                  </w:r>
                                  <w:r w:rsidR="001A7F88" w:rsidRPr="001A7F88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softHyphen/>
                                  </w:r>
                                  <w:r w:rsidR="001A7F88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>های</w:t>
                                  </w:r>
                                  <w:r w:rsidR="00B713CD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="001A7F88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قبل از </w:t>
                                  </w:r>
                                  <w:r w:rsidR="00B713CD" w:rsidRPr="001A7F88"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u w:val="single"/>
                                      <w:rtl/>
                                    </w:rPr>
                                    <w:t xml:space="preserve">سال 93 </w:t>
                                  </w:r>
                                </w:p>
                                <w:p w:rsidR="004C679C" w:rsidRPr="001A7F88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11.1pt;margin-top:1.1pt;width:302.1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برگه ارزیابی </w:t>
                            </w: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دفاع نهایی رساله دکتری </w:t>
                            </w:r>
                          </w:p>
                          <w:p w:rsidR="004C679C" w:rsidRPr="001A7F88" w:rsidRDefault="00C93BA5" w:rsidP="001A7F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u w:val="single"/>
                              </w:rPr>
                            </w:pPr>
                            <w:r w:rsidRPr="001E5192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1E519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AUT-FM-3316-11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713CD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>ورودی</w:t>
                            </w:r>
                            <w:r w:rsidR="001A7F88" w:rsidRPr="001A7F88">
                              <w:rPr>
                                <w:rFonts w:cs="B Nazanin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softHyphen/>
                            </w:r>
                            <w:r w:rsidR="001A7F88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>های</w:t>
                            </w:r>
                            <w:r w:rsidR="00B713CD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1A7F88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قبل از </w:t>
                            </w:r>
                            <w:r w:rsidR="00B713CD" w:rsidRPr="001A7F88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u w:val="single"/>
                                <w:rtl/>
                              </w:rPr>
                              <w:t xml:space="preserve">سال 93 </w:t>
                            </w:r>
                          </w:p>
                          <w:p w:rsidR="004C679C" w:rsidRPr="001A7F88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190F1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7pt" o:hrpct="0" o:hralign="center" o:hr="t">
            <v:imagedata r:id="rId9" o:title="BD21315_"/>
          </v:shape>
        </w:pict>
      </w: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نام و نام خانوادگي:</w:t>
      </w:r>
      <w:r w:rsidR="006E060C">
        <w:rPr>
          <w:rFonts w:cs="B Nazanin" w:hint="cs"/>
          <w:i w:val="0"/>
          <w:iCs w:val="0"/>
          <w:rtl/>
          <w:lang w:bidi="fa-IR"/>
        </w:rPr>
        <w:t xml:space="preserve"> فربد تندنویس</w:t>
      </w:r>
      <w:r w:rsidRPr="00E12630">
        <w:rPr>
          <w:rFonts w:cs="B Nazanin"/>
          <w:i w:val="0"/>
          <w:iCs w:val="0"/>
          <w:rtl/>
          <w:lang w:bidi="fa-IR"/>
        </w:rPr>
        <w:tab/>
        <w:t>شماره دانشجويي: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  <w:r w:rsidR="006E060C">
        <w:rPr>
          <w:rFonts w:cs="B Nazanin" w:hint="cs"/>
          <w:i w:val="0"/>
          <w:iCs w:val="0"/>
          <w:rtl/>
          <w:lang w:bidi="fa-IR"/>
        </w:rPr>
        <w:t>91133912</w:t>
      </w:r>
    </w:p>
    <w:p w:rsidR="00B20D33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رشته و گرايش تحصيلي:</w:t>
      </w:r>
      <w:r w:rsidR="006E060C">
        <w:rPr>
          <w:rFonts w:cs="B Nazanin" w:hint="cs"/>
          <w:i w:val="0"/>
          <w:iCs w:val="0"/>
          <w:rtl/>
          <w:lang w:bidi="fa-IR"/>
        </w:rPr>
        <w:t>مهندسی پزشکی- بیومتریال</w:t>
      </w:r>
      <w:r w:rsidRPr="00E12630">
        <w:rPr>
          <w:rFonts w:cs="B Nazanin"/>
          <w:i w:val="0"/>
          <w:iCs w:val="0"/>
          <w:rtl/>
          <w:lang w:bidi="fa-IR"/>
        </w:rPr>
        <w:tab/>
        <w:t>دانشكده</w:t>
      </w:r>
      <w:r w:rsidR="006E060C">
        <w:rPr>
          <w:rFonts w:cs="B Nazanin" w:hint="cs"/>
          <w:i w:val="0"/>
          <w:iCs w:val="0"/>
          <w:rtl/>
          <w:lang w:bidi="fa-IR"/>
        </w:rPr>
        <w:t>: مهندسی پزشکی</w:t>
      </w:r>
    </w:p>
    <w:p w:rsidR="00B3034F" w:rsidRPr="00B20D33" w:rsidRDefault="00B3034F" w:rsidP="00B20D33">
      <w:pPr>
        <w:pStyle w:val="BlockText"/>
        <w:tabs>
          <w:tab w:val="left" w:pos="6278"/>
        </w:tabs>
        <w:spacing w:line="288" w:lineRule="auto"/>
        <w:ind w:left="669"/>
        <w:jc w:val="center"/>
        <w:rPr>
          <w:rFonts w:cs="B Nazanin"/>
          <w:i w:val="0"/>
          <w:iCs w:val="0"/>
          <w:sz w:val="2"/>
          <w:szCs w:val="2"/>
          <w:rtl/>
          <w:lang w:bidi="fa-IR"/>
        </w:rPr>
      </w:pPr>
    </w:p>
    <w:p w:rsidR="00B3034F" w:rsidRPr="00E12630" w:rsidRDefault="00B3034F" w:rsidP="00B20D33">
      <w:pPr>
        <w:pStyle w:val="BlockText"/>
        <w:tabs>
          <w:tab w:val="left" w:pos="6278"/>
        </w:tabs>
        <w:spacing w:line="288" w:lineRule="auto"/>
        <w:ind w:left="669"/>
        <w:rPr>
          <w:rFonts w:cs="B Nazanin"/>
          <w:i w:val="0"/>
          <w:iCs w:val="0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 xml:space="preserve">عنوان </w:t>
      </w:r>
      <w:r w:rsidRPr="00E12630">
        <w:rPr>
          <w:rFonts w:cs="B Nazanin" w:hint="cs"/>
          <w:i w:val="0"/>
          <w:iCs w:val="0"/>
          <w:rtl/>
          <w:lang w:bidi="fa-IR"/>
        </w:rPr>
        <w:t>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</w:t>
      </w:r>
      <w:r w:rsidR="006E060C" w:rsidRPr="006E060C">
        <w:rPr>
          <w:rFonts w:cs="B Nazanin"/>
          <w:i w:val="0"/>
          <w:iCs w:val="0"/>
          <w:rtl/>
          <w:lang w:bidi="fa-IR"/>
        </w:rPr>
        <w:t>ساخت و مشخصه يابي داربست نانو ساختار پلي يورتان ژلاتين نانو لوله هاي کربني براي کاربرد در مهندسي بافت عروق</w:t>
      </w:r>
    </w:p>
    <w:p w:rsidR="00B3034F" w:rsidRPr="00ED230D" w:rsidRDefault="00B3034F" w:rsidP="00B20D33">
      <w:pPr>
        <w:pStyle w:val="BlockText"/>
        <w:tabs>
          <w:tab w:val="left" w:pos="6278"/>
        </w:tabs>
        <w:spacing w:line="240" w:lineRule="auto"/>
        <w:ind w:left="668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E12630">
        <w:rPr>
          <w:rFonts w:cs="B Nazanin"/>
          <w:i w:val="0"/>
          <w:iCs w:val="0"/>
          <w:rtl/>
          <w:lang w:bidi="fa-IR"/>
        </w:rPr>
        <w:t>تاريخ تصويب</w:t>
      </w:r>
      <w:r w:rsidRPr="00E12630">
        <w:rPr>
          <w:rFonts w:cs="B Nazanin" w:hint="cs"/>
          <w:i w:val="0"/>
          <w:iCs w:val="0"/>
          <w:rtl/>
          <w:lang w:bidi="fa-IR"/>
        </w:rPr>
        <w:t xml:space="preserve"> پيشنهاد رساله</w:t>
      </w:r>
      <w:r w:rsidRPr="00E12630">
        <w:rPr>
          <w:rFonts w:cs="B Nazanin"/>
          <w:i w:val="0"/>
          <w:iCs w:val="0"/>
          <w:rtl/>
          <w:lang w:bidi="fa-IR"/>
        </w:rPr>
        <w:t>:</w:t>
      </w:r>
      <w:r w:rsidR="0089536D">
        <w:rPr>
          <w:rFonts w:cs="B Nazanin" w:hint="cs"/>
          <w:i w:val="0"/>
          <w:iCs w:val="0"/>
          <w:rtl/>
          <w:lang w:bidi="fa-IR"/>
        </w:rPr>
        <w:t>4/3/94</w:t>
      </w:r>
      <w:r w:rsidRPr="00ED230D">
        <w:rPr>
          <w:rFonts w:cs="B Nazanin"/>
          <w:i w:val="0"/>
          <w:iCs w:val="0"/>
          <w:sz w:val="24"/>
          <w:szCs w:val="24"/>
          <w:rtl/>
          <w:lang w:bidi="fa-IR"/>
        </w:rPr>
        <w:tab/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تاريخ دفاع</w:t>
      </w:r>
      <w:r w:rsidRPr="00E12630">
        <w:rPr>
          <w:rFonts w:cs="B Titr" w:hint="cs"/>
          <w:i w:val="0"/>
          <w:iCs w:val="0"/>
          <w:sz w:val="18"/>
          <w:szCs w:val="18"/>
          <w:rtl/>
          <w:lang w:bidi="fa-IR"/>
        </w:rPr>
        <w:t xml:space="preserve"> نهایی رساله</w:t>
      </w:r>
      <w:r w:rsidRPr="00E12630">
        <w:rPr>
          <w:rFonts w:cs="B Titr"/>
          <w:i w:val="0"/>
          <w:iCs w:val="0"/>
          <w:sz w:val="18"/>
          <w:szCs w:val="18"/>
          <w:rtl/>
          <w:lang w:bidi="fa-IR"/>
        </w:rPr>
        <w:t>:</w:t>
      </w:r>
      <w:r w:rsidRPr="00ED230D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89536D">
        <w:rPr>
          <w:rFonts w:cs="B Nazanin" w:hint="cs"/>
          <w:i w:val="0"/>
          <w:iCs w:val="0"/>
          <w:sz w:val="24"/>
          <w:szCs w:val="24"/>
          <w:rtl/>
          <w:lang w:bidi="fa-IR"/>
        </w:rPr>
        <w:t>30/11/98</w:t>
      </w:r>
    </w:p>
    <w:p w:rsidR="00B3034F" w:rsidRPr="00ED230D" w:rsidRDefault="00B3034F" w:rsidP="00B20D33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980"/>
        <w:gridCol w:w="803"/>
        <w:gridCol w:w="1529"/>
        <w:gridCol w:w="727"/>
        <w:gridCol w:w="2431"/>
      </w:tblGrid>
      <w:tr w:rsidR="00B3034F" w:rsidRPr="00ED230D" w:rsidTr="0089536D">
        <w:trPr>
          <w:jc w:val="center"/>
        </w:trPr>
        <w:tc>
          <w:tcPr>
            <w:tcW w:w="2795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أ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داوران</w:t>
            </w:r>
          </w:p>
        </w:tc>
        <w:tc>
          <w:tcPr>
            <w:tcW w:w="1980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نام و نام خانوادگي</w:t>
            </w:r>
          </w:p>
        </w:tc>
        <w:tc>
          <w:tcPr>
            <w:tcW w:w="803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</w:t>
            </w: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رتبه علمي</w:t>
            </w:r>
          </w:p>
        </w:tc>
        <w:tc>
          <w:tcPr>
            <w:tcW w:w="1529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كد انفورماتيك</w:t>
            </w:r>
          </w:p>
        </w:tc>
        <w:tc>
          <w:tcPr>
            <w:tcW w:w="727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</w:t>
            </w:r>
          </w:p>
        </w:tc>
        <w:tc>
          <w:tcPr>
            <w:tcW w:w="2431" w:type="dxa"/>
            <w:shd w:val="clear" w:color="auto" w:fill="C9C9C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t>امضاء</w:t>
            </w: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اول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حمید کشوری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10794</w:t>
            </w:r>
          </w:p>
        </w:tc>
        <w:tc>
          <w:tcPr>
            <w:tcW w:w="727" w:type="dxa"/>
            <w:vMerge w:val="restart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راهنماي دوم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جمشید آقازاده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10036</w:t>
            </w: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استاد راهنماي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سوم(همکار خارجی)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اول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استاد مشاور دوم</w:t>
            </w:r>
          </w:p>
        </w:tc>
        <w:tc>
          <w:tcPr>
            <w:tcW w:w="1980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7" w:type="dxa"/>
            <w:vMerge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نماينده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شورای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تحصيلات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softHyphen/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تكميلي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 xml:space="preserve"> </w:t>
            </w:r>
            <w:r w:rsidRPr="00ED230D">
              <w:rPr>
                <w:rFonts w:cs="B Nazanin" w:hint="cs"/>
                <w:i w:val="0"/>
                <w:iCs w:val="0"/>
                <w:rtl/>
                <w:lang w:bidi="fa-IR"/>
              </w:rPr>
              <w:t>دانشگاه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حسین نازک دست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10208</w:t>
            </w:r>
          </w:p>
        </w:tc>
        <w:tc>
          <w:tcPr>
            <w:tcW w:w="727" w:type="dxa"/>
            <w:shd w:val="thinDiagCross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علی نعمتی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12247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خارجی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9536D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دکتر محمد برشان 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19213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فتح اله مضطرزاده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10163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داور </w:t>
            </w:r>
            <w:r>
              <w:rPr>
                <w:rFonts w:cs="B Nazanin" w:hint="cs"/>
                <w:i w:val="0"/>
                <w:iCs w:val="0"/>
                <w:rtl/>
                <w:lang w:bidi="fa-IR"/>
              </w:rPr>
              <w:t>داخلی</w:t>
            </w: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عاطفه سلوک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11703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9536D">
        <w:trPr>
          <w:trHeight w:val="539"/>
          <w:jc w:val="center"/>
        </w:trPr>
        <w:tc>
          <w:tcPr>
            <w:tcW w:w="2795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left"/>
              <w:rPr>
                <w:rFonts w:cs="B Nazanin"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/>
                <w:i w:val="0"/>
                <w:iCs w:val="0"/>
                <w:rtl/>
                <w:lang w:bidi="fa-IR"/>
              </w:rPr>
              <w:t>داور پنجم</w:t>
            </w:r>
          </w:p>
        </w:tc>
        <w:tc>
          <w:tcPr>
            <w:tcW w:w="1980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دکتر حسین نازک دست</w:t>
            </w:r>
          </w:p>
        </w:tc>
        <w:tc>
          <w:tcPr>
            <w:tcW w:w="803" w:type="dxa"/>
            <w:vAlign w:val="center"/>
          </w:tcPr>
          <w:p w:rsidR="00B3034F" w:rsidRPr="00ED230D" w:rsidRDefault="0089536D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29" w:type="dxa"/>
            <w:vAlign w:val="center"/>
          </w:tcPr>
          <w:p w:rsidR="00B3034F" w:rsidRPr="00ED230D" w:rsidRDefault="003E212E" w:rsidP="008C5C57">
            <w:pPr>
              <w:tabs>
                <w:tab w:val="left" w:pos="5570"/>
              </w:tabs>
              <w:spacing w:line="43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10208</w:t>
            </w:r>
            <w:bookmarkStart w:id="0" w:name="_GoBack"/>
            <w:bookmarkEnd w:id="0"/>
          </w:p>
        </w:tc>
        <w:tc>
          <w:tcPr>
            <w:tcW w:w="727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31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432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8C5C57">
        <w:trPr>
          <w:gridAfter w:val="1"/>
          <w:wAfter w:w="2431" w:type="dxa"/>
          <w:jc w:val="center"/>
        </w:trPr>
        <w:tc>
          <w:tcPr>
            <w:tcW w:w="7107" w:type="dxa"/>
            <w:gridSpan w:val="4"/>
            <w:shd w:val="clear" w:color="auto" w:fill="EDCCCB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ميانگين نمرات هي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أ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ED230D"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داوران</w:t>
            </w:r>
          </w:p>
        </w:tc>
        <w:tc>
          <w:tcPr>
            <w:tcW w:w="727" w:type="dxa"/>
            <w:shd w:val="clear" w:color="auto" w:fill="EDCCCB"/>
            <w:vAlign w:val="center"/>
          </w:tcPr>
          <w:p w:rsidR="00B3034F" w:rsidRPr="0098136A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32"/>
                <w:szCs w:val="32"/>
                <w:rtl/>
                <w:lang w:bidi="fa-IR"/>
              </w:rPr>
            </w:pPr>
          </w:p>
        </w:tc>
      </w:tr>
    </w:tbl>
    <w:p w:rsidR="00B3034F" w:rsidRDefault="00B3034F" w:rsidP="00B3034F">
      <w:pPr>
        <w:rPr>
          <w:rFonts w:cs="B Nazanin"/>
          <w:sz w:val="6"/>
          <w:szCs w:val="6"/>
          <w:rtl/>
        </w:rPr>
      </w:pPr>
    </w:p>
    <w:p w:rsidR="007A75D6" w:rsidRPr="00E85A3E" w:rsidRDefault="007A75D6" w:rsidP="007A75D6">
      <w:pPr>
        <w:jc w:val="center"/>
        <w:rPr>
          <w:rFonts w:cs="B Nazanin"/>
          <w:b/>
          <w:bCs/>
          <w:sz w:val="4"/>
          <w:szCs w:val="4"/>
          <w:rtl/>
        </w:rPr>
      </w:pPr>
    </w:p>
    <w:p w:rsidR="007A75D6" w:rsidRPr="00B713CD" w:rsidRDefault="007A75D6" w:rsidP="00B713CD">
      <w:pPr>
        <w:jc w:val="center"/>
        <w:rPr>
          <w:rFonts w:ascii="Georgia" w:eastAsia="+mn-ea" w:cs="B Nazanin"/>
          <w:b/>
          <w:bCs/>
          <w:color w:val="000000"/>
          <w:kern w:val="24"/>
          <w:sz w:val="22"/>
          <w:szCs w:val="22"/>
          <w:rtl/>
        </w:rPr>
      </w:pPr>
      <w:r w:rsidRPr="00B713CD">
        <w:rPr>
          <w:rFonts w:cs="B Nazanin" w:hint="cs"/>
          <w:b/>
          <w:bCs/>
          <w:sz w:val="22"/>
          <w:szCs w:val="22"/>
          <w:rtl/>
        </w:rPr>
        <w:t xml:space="preserve">عالي (20 </w:t>
      </w:r>
      <w:r w:rsidRPr="00B713CD">
        <w:rPr>
          <w:rFonts w:hint="cs"/>
          <w:b/>
          <w:bCs/>
          <w:sz w:val="22"/>
          <w:szCs w:val="22"/>
          <w:rtl/>
        </w:rPr>
        <w:t>–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713CD" w:rsidRPr="00B713CD">
        <w:rPr>
          <w:rFonts w:cs="B Nazanin" w:hint="cs"/>
          <w:b/>
          <w:bCs/>
          <w:sz w:val="22"/>
          <w:szCs w:val="22"/>
          <w:rtl/>
        </w:rPr>
        <w:t>51/18</w:t>
      </w:r>
      <w:r w:rsidRPr="00B713CD">
        <w:rPr>
          <w:rFonts w:cs="B Nazanin" w:hint="cs"/>
          <w:b/>
          <w:bCs/>
          <w:sz w:val="22"/>
          <w:szCs w:val="22"/>
          <w:rtl/>
        </w:rPr>
        <w:t>)؛ بسيار خوب (18.</w:t>
      </w:r>
      <w:r w:rsidR="00B713CD">
        <w:rPr>
          <w:rFonts w:cs="B Nazanin" w:hint="cs"/>
          <w:b/>
          <w:bCs/>
          <w:sz w:val="22"/>
          <w:szCs w:val="22"/>
          <w:rtl/>
        </w:rPr>
        <w:t>50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713CD">
        <w:rPr>
          <w:rFonts w:hint="cs"/>
          <w:b/>
          <w:bCs/>
          <w:sz w:val="22"/>
          <w:szCs w:val="22"/>
          <w:rtl/>
        </w:rPr>
        <w:t>–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713CD">
        <w:rPr>
          <w:rFonts w:cs="B Nazanin" w:hint="cs"/>
          <w:b/>
          <w:bCs/>
          <w:sz w:val="22"/>
          <w:szCs w:val="22"/>
          <w:rtl/>
        </w:rPr>
        <w:t>01/17</w:t>
      </w:r>
      <w:r w:rsidRPr="00B713CD">
        <w:rPr>
          <w:rFonts w:cs="B Nazanin" w:hint="cs"/>
          <w:b/>
          <w:bCs/>
          <w:sz w:val="22"/>
          <w:szCs w:val="22"/>
          <w:rtl/>
        </w:rPr>
        <w:t>)؛ خوب (17.</w:t>
      </w:r>
      <w:r w:rsidR="00B713CD">
        <w:rPr>
          <w:rFonts w:cs="B Nazanin" w:hint="cs"/>
          <w:b/>
          <w:bCs/>
          <w:sz w:val="22"/>
          <w:szCs w:val="22"/>
          <w:rtl/>
        </w:rPr>
        <w:t>00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B713CD">
        <w:rPr>
          <w:rFonts w:hint="cs"/>
          <w:b/>
          <w:bCs/>
          <w:sz w:val="22"/>
          <w:szCs w:val="22"/>
          <w:rtl/>
        </w:rPr>
        <w:t>–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B713CD">
        <w:rPr>
          <w:rFonts w:cs="B Nazanin" w:hint="cs"/>
          <w:b/>
          <w:bCs/>
          <w:sz w:val="22"/>
          <w:szCs w:val="22"/>
          <w:rtl/>
        </w:rPr>
        <w:t>01/16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)؛ </w:t>
      </w:r>
      <w:r w:rsidRPr="00B713CD">
        <w:rPr>
          <w:rFonts w:cs="B Nazanin"/>
          <w:b/>
          <w:bCs/>
          <w:sz w:val="22"/>
          <w:szCs w:val="22"/>
          <w:rtl/>
        </w:rPr>
        <w:t>قابل قبول (</w:t>
      </w:r>
      <w:r w:rsidRPr="00B713CD">
        <w:rPr>
          <w:rFonts w:cs="B Nazanin" w:hint="cs"/>
          <w:b/>
          <w:bCs/>
          <w:sz w:val="22"/>
          <w:szCs w:val="22"/>
          <w:rtl/>
        </w:rPr>
        <w:t>16.</w:t>
      </w:r>
      <w:r w:rsidR="00B713CD">
        <w:rPr>
          <w:rFonts w:cs="B Nazanin" w:hint="cs"/>
          <w:b/>
          <w:bCs/>
          <w:sz w:val="22"/>
          <w:szCs w:val="22"/>
          <w:rtl/>
        </w:rPr>
        <w:t>00</w:t>
      </w:r>
      <w:r w:rsidRPr="00B713CD">
        <w:rPr>
          <w:rFonts w:cs="B Nazanin" w:hint="cs"/>
          <w:b/>
          <w:bCs/>
          <w:sz w:val="22"/>
          <w:szCs w:val="22"/>
          <w:rtl/>
        </w:rPr>
        <w:t>-</w:t>
      </w:r>
      <w:r w:rsidR="00B713CD">
        <w:rPr>
          <w:rFonts w:cs="B Nazanin" w:hint="cs"/>
          <w:b/>
          <w:bCs/>
          <w:sz w:val="22"/>
          <w:szCs w:val="22"/>
          <w:rtl/>
        </w:rPr>
        <w:t>00/15</w:t>
      </w:r>
      <w:r w:rsidRPr="00B713CD">
        <w:rPr>
          <w:rFonts w:cs="B Nazanin"/>
          <w:b/>
          <w:bCs/>
          <w:sz w:val="22"/>
          <w:szCs w:val="22"/>
          <w:rtl/>
        </w:rPr>
        <w:t>)</w:t>
      </w:r>
      <w:r w:rsidRPr="00B713CD">
        <w:rPr>
          <w:rFonts w:cs="B Nazanin" w:hint="cs"/>
          <w:b/>
          <w:bCs/>
          <w:sz w:val="22"/>
          <w:szCs w:val="22"/>
          <w:rtl/>
        </w:rPr>
        <w:t>؛</w:t>
      </w:r>
      <w:r w:rsidRPr="00B713CD">
        <w:rPr>
          <w:rFonts w:cs="B Nazanin"/>
          <w:b/>
          <w:bCs/>
          <w:sz w:val="22"/>
          <w:szCs w:val="22"/>
        </w:rPr>
        <w:t xml:space="preserve"> </w:t>
      </w:r>
      <w:r w:rsidRPr="00B713CD">
        <w:rPr>
          <w:rFonts w:cs="B Nazanin" w:hint="cs"/>
          <w:b/>
          <w:bCs/>
          <w:sz w:val="22"/>
          <w:szCs w:val="22"/>
          <w:rtl/>
        </w:rPr>
        <w:t xml:space="preserve">غيرقابل قبول "مردود" (كمتر از </w:t>
      </w:r>
      <w:r w:rsidR="00B713CD">
        <w:rPr>
          <w:rFonts w:cs="B Nazanin" w:hint="cs"/>
          <w:b/>
          <w:bCs/>
          <w:sz w:val="22"/>
          <w:szCs w:val="22"/>
          <w:rtl/>
        </w:rPr>
        <w:t>15</w:t>
      </w:r>
      <w:r w:rsidRPr="00B713CD">
        <w:rPr>
          <w:rFonts w:cs="B Nazanin" w:hint="cs"/>
          <w:b/>
          <w:bCs/>
          <w:sz w:val="22"/>
          <w:szCs w:val="22"/>
          <w:rtl/>
        </w:rPr>
        <w:t>.00)</w:t>
      </w:r>
      <w:r w:rsidRPr="00B713CD">
        <w:rPr>
          <w:rFonts w:ascii="Georgia" w:eastAsia="+mn-ea" w:cs="B Nazanin" w:hint="cs"/>
          <w:b/>
          <w:bCs/>
          <w:color w:val="000000"/>
          <w:kern w:val="24"/>
          <w:sz w:val="2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3"/>
        <w:gridCol w:w="2250"/>
        <w:gridCol w:w="3543"/>
        <w:gridCol w:w="2115"/>
      </w:tblGrid>
      <w:tr w:rsidR="00B3034F" w:rsidRPr="00ED230D" w:rsidTr="002D65EE">
        <w:trPr>
          <w:jc w:val="center"/>
        </w:trPr>
        <w:tc>
          <w:tcPr>
            <w:tcW w:w="2513" w:type="dxa"/>
            <w:vMerge w:val="restart"/>
            <w:shd w:val="clear" w:color="auto" w:fill="F2DBDB"/>
            <w:vAlign w:val="center"/>
          </w:tcPr>
          <w:p w:rsidR="00B3034F" w:rsidRPr="00E85A3E" w:rsidRDefault="00B3034F" w:rsidP="008C5C57">
            <w:pPr>
              <w:pStyle w:val="BlockText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85A3E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نمره نهايي (از 20) 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عدد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نمره به حروف</w:t>
            </w:r>
          </w:p>
        </w:tc>
        <w:tc>
          <w:tcPr>
            <w:tcW w:w="2115" w:type="dxa"/>
            <w:shd w:val="clear" w:color="auto" w:fill="D9D9D9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D230D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درجه</w:t>
            </w:r>
            <w:r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قبولی رساله</w:t>
            </w:r>
          </w:p>
        </w:tc>
      </w:tr>
      <w:tr w:rsidR="00B3034F" w:rsidRPr="00ED230D" w:rsidTr="002D65EE">
        <w:trPr>
          <w:trHeight w:val="499"/>
          <w:jc w:val="center"/>
        </w:trPr>
        <w:tc>
          <w:tcPr>
            <w:tcW w:w="2513" w:type="dxa"/>
            <w:vMerge/>
            <w:shd w:val="clear" w:color="auto" w:fill="F2DBDB"/>
            <w:vAlign w:val="center"/>
          </w:tcPr>
          <w:p w:rsidR="00B3034F" w:rsidRPr="00ED230D" w:rsidRDefault="00B3034F" w:rsidP="008C5C57">
            <w:pPr>
              <w:tabs>
                <w:tab w:val="left" w:pos="557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5" w:type="dxa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Pr="00ED230D" w:rsidRDefault="00B3034F" w:rsidP="00B3034F">
      <w:pPr>
        <w:pBdr>
          <w:bottom w:val="double" w:sz="6" w:space="1" w:color="auto"/>
        </w:pBdr>
        <w:rPr>
          <w:rFonts w:cs="B Nazanin"/>
          <w:sz w:val="4"/>
          <w:szCs w:val="4"/>
          <w:rtl/>
        </w:rPr>
      </w:pPr>
    </w:p>
    <w:p w:rsidR="00B3034F" w:rsidRPr="00B20D33" w:rsidRDefault="00B3034F" w:rsidP="00B3034F">
      <w:pPr>
        <w:rPr>
          <w:rFonts w:cs="B Nazanin"/>
          <w:sz w:val="4"/>
          <w:szCs w:val="4"/>
          <w:rtl/>
        </w:rPr>
      </w:pPr>
      <w:r w:rsidRPr="004436F5">
        <w:rPr>
          <w:rFonts w:cs="B Nazanin" w:hint="cs"/>
          <w:sz w:val="20"/>
          <w:szCs w:val="20"/>
          <w:rtl/>
        </w:rPr>
        <w:t xml:space="preserve">  </w:t>
      </w:r>
    </w:p>
    <w:p w:rsidR="00296E03" w:rsidRPr="00296E03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6"/>
          <w:szCs w:val="6"/>
          <w:rtl/>
          <w:lang w:bidi="fa-IR"/>
        </w:rPr>
      </w:pPr>
    </w:p>
    <w:p w:rsidR="00B713CD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</w:t>
      </w:r>
    </w:p>
    <w:p w:rsidR="00B3034F" w:rsidRDefault="00B3034F" w:rsidP="00775A25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نام و نام خانوادگی </w:t>
      </w:r>
      <w:r w:rsidR="00775A25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>معاون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 تحصيلات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softHyphen/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تكميلي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u w:val="single"/>
          <w:rtl/>
          <w:lang w:bidi="fa-IR"/>
        </w:rPr>
        <w:t>دانشكده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E12630">
        <w:rPr>
          <w:rFonts w:cs="B Nazanin" w:hint="cs"/>
          <w:b/>
          <w:bCs/>
          <w:i w:val="0"/>
          <w:iCs w:val="0"/>
          <w:sz w:val="18"/>
          <w:szCs w:val="18"/>
          <w:rtl/>
          <w:lang w:bidi="fa-IR"/>
        </w:rPr>
        <w:t xml:space="preserve">                                                                      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 xml:space="preserve">امضاء و </w:t>
      </w:r>
      <w:r w:rsidRPr="00E12630">
        <w:rPr>
          <w:rFonts w:cs="B Nazanin"/>
          <w:b/>
          <w:bCs/>
          <w:i w:val="0"/>
          <w:iCs w:val="0"/>
          <w:sz w:val="22"/>
          <w:szCs w:val="22"/>
          <w:u w:val="single"/>
          <w:rtl/>
          <w:lang w:bidi="fa-IR"/>
        </w:rPr>
        <w:t>مهر</w:t>
      </w:r>
      <w:r w:rsidRPr="00E12630"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  <w:t>:</w:t>
      </w:r>
    </w:p>
    <w:p w:rsidR="00296E03" w:rsidRPr="00E12630" w:rsidRDefault="00296E03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sz w:val="18"/>
          <w:szCs w:val="18"/>
          <w:rtl/>
          <w:lang w:bidi="fa-IR"/>
        </w:rPr>
      </w:pPr>
    </w:p>
    <w:p w:rsidR="00B3034F" w:rsidRPr="00B20D33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B3034F" w:rsidRPr="00FF4AF2" w:rsidTr="008C5C57">
        <w:tc>
          <w:tcPr>
            <w:tcW w:w="5327" w:type="dxa"/>
            <w:shd w:val="clear" w:color="auto" w:fill="C9C9C9"/>
          </w:tcPr>
          <w:p w:rsidR="00B3034F" w:rsidRPr="00E12630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کارشناس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  <w:tc>
          <w:tcPr>
            <w:tcW w:w="5328" w:type="dxa"/>
            <w:shd w:val="clear" w:color="auto" w:fill="C9C9C9"/>
          </w:tcPr>
          <w:p w:rsidR="00B3034F" w:rsidRPr="00E12630" w:rsidRDefault="00775A25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مدیر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تحصیلات</w:t>
            </w:r>
            <w:r w:rsidR="00B3034F"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u w:val="single"/>
                <w:rtl/>
                <w:lang w:bidi="fa-IR"/>
              </w:rPr>
              <w:t>دانشگاه</w:t>
            </w:r>
          </w:p>
        </w:tc>
      </w:tr>
      <w:tr w:rsidR="00B3034F" w:rsidRPr="00FF4AF2" w:rsidTr="00B20D33">
        <w:trPr>
          <w:trHeight w:val="1120"/>
        </w:trPr>
        <w:tc>
          <w:tcPr>
            <w:tcW w:w="5327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Pr="00B20D33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3034F" w:rsidRPr="00E85A3E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713CD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713CD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</w:p>
          <w:p w:rsidR="00B20D33" w:rsidRPr="00296E03" w:rsidRDefault="00B20D3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6"/>
                <w:szCs w:val="6"/>
                <w:rtl/>
                <w:lang w:bidi="fa-IR"/>
              </w:rPr>
            </w:pPr>
          </w:p>
          <w:p w:rsidR="00B20D33" w:rsidRDefault="00D35F86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کارشناس تحصیلات</w:t>
            </w:r>
            <w:r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                    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B3034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</w:t>
            </w:r>
            <w:r w:rsidR="00B3034F"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امضاء</w:t>
            </w:r>
            <w:r w:rsidR="00B3034F"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</w:t>
            </w:r>
          </w:p>
          <w:p w:rsidR="00B3034F" w:rsidRPr="00FF4AF2" w:rsidRDefault="00B3034F" w:rsidP="00D35F86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FF4AF2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     </w:t>
            </w:r>
          </w:p>
        </w:tc>
        <w:tc>
          <w:tcPr>
            <w:tcW w:w="5328" w:type="dxa"/>
            <w:shd w:val="clear" w:color="auto" w:fill="auto"/>
          </w:tcPr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FF4AF2">
              <w:rPr>
                <w:rFonts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توضیحات(درصورت لزوم): </w:t>
            </w: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713CD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713CD" w:rsidRPr="00FF4AF2" w:rsidRDefault="00B713CD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296E03" w:rsidRDefault="00296E03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3034F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  <w:p w:rsidR="00B20D33" w:rsidRPr="00E12630" w:rsidRDefault="00B20D33" w:rsidP="0049439F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مدیر تحصیلات</w:t>
            </w:r>
            <w:r w:rsidRPr="00E1263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تکمیلی دانشگاه :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="0049439F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             </w:t>
            </w:r>
            <w:r w:rsidRPr="00E12630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B3034F" w:rsidRPr="00FF4AF2" w:rsidRDefault="00B3034F" w:rsidP="008C5C57">
            <w:pPr>
              <w:pStyle w:val="BlockText"/>
              <w:tabs>
                <w:tab w:val="left" w:pos="5156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sz w:val="2"/>
                <w:szCs w:val="2"/>
                <w:rtl/>
                <w:lang w:bidi="fa-IR"/>
              </w:rPr>
            </w:pPr>
          </w:p>
        </w:tc>
      </w:tr>
    </w:tbl>
    <w:p w:rsidR="00371878" w:rsidRPr="00B3034F" w:rsidRDefault="00371878" w:rsidP="00444CB0">
      <w:pPr>
        <w:rPr>
          <w:rFonts w:cs="B Nazanin"/>
          <w:sz w:val="22"/>
          <w:szCs w:val="22"/>
          <w:rtl/>
        </w:rPr>
      </w:pPr>
    </w:p>
    <w:sectPr w:rsidR="00371878" w:rsidRPr="00B3034F" w:rsidSect="009C4B06">
      <w:headerReference w:type="default" r:id="rId10"/>
      <w:footerReference w:type="default" r:id="rId11"/>
      <w:type w:val="continuous"/>
      <w:pgSz w:w="11907" w:h="16840" w:code="9"/>
      <w:pgMar w:top="578" w:right="731" w:bottom="227" w:left="731" w:header="57" w:footer="57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11" w:rsidRDefault="00190F11">
      <w:r>
        <w:separator/>
      </w:r>
    </w:p>
  </w:endnote>
  <w:endnote w:type="continuationSeparator" w:id="0">
    <w:p w:rsidR="00190F11" w:rsidRDefault="0019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11" w:rsidRDefault="00190F11">
      <w:r>
        <w:separator/>
      </w:r>
    </w:p>
  </w:footnote>
  <w:footnote w:type="continuationSeparator" w:id="0">
    <w:p w:rsidR="00190F11" w:rsidRDefault="0019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E77F1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0F11"/>
    <w:rsid w:val="0019354B"/>
    <w:rsid w:val="00193638"/>
    <w:rsid w:val="00193C80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A7F88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12E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4CB0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60C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5A25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6192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36D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360"/>
    <w:rsid w:val="008C68E8"/>
    <w:rsid w:val="008C6C55"/>
    <w:rsid w:val="008C74AC"/>
    <w:rsid w:val="008D0D9D"/>
    <w:rsid w:val="008D34FF"/>
    <w:rsid w:val="008D3A75"/>
    <w:rsid w:val="008D4441"/>
    <w:rsid w:val="008D4AB2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9AB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C4B06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434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4CEB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13CD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3C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513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BA5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705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BFA5-1420-45A0-8FD1-AC369457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1698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cl</cp:lastModifiedBy>
  <cp:revision>6</cp:revision>
  <cp:lastPrinted>2019-11-18T05:53:00Z</cp:lastPrinted>
  <dcterms:created xsi:type="dcterms:W3CDTF">2020-01-04T08:57:00Z</dcterms:created>
  <dcterms:modified xsi:type="dcterms:W3CDTF">2020-02-18T07:16:00Z</dcterms:modified>
</cp:coreProperties>
</file>